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68273" w14:textId="77777777" w:rsidR="00B97561" w:rsidRDefault="0075395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6A0754C9" w14:textId="77777777" w:rsidR="00B97561" w:rsidRDefault="00B97561">
      <w:pPr>
        <w:pStyle w:val="BodyText"/>
        <w:rPr>
          <w:b/>
          <w:sz w:val="20"/>
        </w:rPr>
      </w:pPr>
    </w:p>
    <w:p w14:paraId="364C8926" w14:textId="77777777" w:rsidR="00B97561" w:rsidRDefault="00B97561">
      <w:pPr>
        <w:pStyle w:val="BodyText"/>
        <w:rPr>
          <w:b/>
          <w:sz w:val="20"/>
        </w:rPr>
      </w:pPr>
    </w:p>
    <w:p w14:paraId="31364063" w14:textId="77777777" w:rsidR="00B97561" w:rsidRDefault="0075395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0950D7AE" w14:textId="77777777" w:rsidR="00B97561" w:rsidRDefault="0075395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04A49" wp14:editId="3BFDD7E1">
                <wp:simplePos x="0" y="0"/>
                <wp:positionH relativeFrom="page">
                  <wp:posOffset>838200</wp:posOffset>
                </wp:positionH>
                <wp:positionV relativeFrom="paragraph">
                  <wp:posOffset>169545</wp:posOffset>
                </wp:positionV>
                <wp:extent cx="6088380" cy="2190750"/>
                <wp:effectExtent l="0" t="0" r="26670" b="1905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1907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3E584F" w14:textId="47F67F07" w:rsidR="00B97561" w:rsidRDefault="00753954" w:rsidP="001726D5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  <w:r w:rsidR="001726D5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ORDINANCE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8F37B8">
                              <w:t>4</w:t>
                            </w:r>
                            <w:r>
                              <w:t>-</w:t>
                            </w:r>
                            <w:r w:rsidR="008F37B8">
                              <w:rPr>
                                <w:spacing w:val="-5"/>
                              </w:rPr>
                              <w:t>16</w:t>
                            </w:r>
                          </w:p>
                          <w:p w14:paraId="12C49E78" w14:textId="1C17C346" w:rsidR="00B97561" w:rsidRDefault="008F37B8" w:rsidP="008F37B8">
                            <w:pPr>
                              <w:pStyle w:val="BodyText"/>
                              <w:spacing w:before="185"/>
                              <w:ind w:left="109" w:right="274"/>
                            </w:pPr>
                            <w:r w:rsidRPr="008E6AA8">
                              <w:t xml:space="preserve">AN ORDINANCE OF THE CITY OF NEWBERRY, FLORIDA, ANNEXING CERTAIN PORTIONS OF UNINCORPORATED ALACHUA COUNTY THAT INCLUDES PARCEL NO.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01925-010-000</w:t>
                            </w:r>
                            <w:r w:rsidRPr="008E6AA8">
                              <w:t xml:space="preserve">, AS MORE </w:t>
                            </w:r>
                            <w:r>
                              <w:t>PARTICULARLY</w:t>
                            </w:r>
                            <w:r w:rsidRPr="008E6AA8">
                              <w:t xml:space="preserve"> DESCRIBED IN THIS ORDINANCE, AS PETITIONED FOR BY THE PROPERTY OWNER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4A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pt;margin-top:13.35pt;width:479.4pt;height:172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" filled="f" strokeweight=".48pt">
                <v:path arrowok="t"/>
                <v:textbox inset="0,0,0,0">
                  <w:txbxContent>
                    <w:p w14:paraId="573E584F" w14:textId="47F67F07" w:rsidR="00B97561" w:rsidRDefault="00753954" w:rsidP="001726D5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  <w:r w:rsidR="001726D5">
                        <w:rPr>
                          <w:spacing w:val="-2"/>
                        </w:rPr>
                        <w:t xml:space="preserve"> </w:t>
                      </w:r>
                      <w:r>
                        <w:t>ORDINANCE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202</w:t>
                      </w:r>
                      <w:r w:rsidR="008F37B8">
                        <w:t>4</w:t>
                      </w:r>
                      <w:r>
                        <w:t>-</w:t>
                      </w:r>
                      <w:r w:rsidR="008F37B8">
                        <w:rPr>
                          <w:spacing w:val="-5"/>
                        </w:rPr>
                        <w:t>16</w:t>
                      </w:r>
                    </w:p>
                    <w:p w14:paraId="12C49E78" w14:textId="1C17C346" w:rsidR="00B97561" w:rsidRDefault="008F37B8" w:rsidP="008F37B8">
                      <w:pPr>
                        <w:pStyle w:val="BodyText"/>
                        <w:spacing w:before="185"/>
                        <w:ind w:left="109" w:right="274"/>
                      </w:pPr>
                      <w:r w:rsidRPr="008E6AA8">
                        <w:t xml:space="preserve">AN ORDINANCE OF THE CITY OF NEWBERRY, FLORIDA, ANNEXING CERTAIN PORTIONS OF UNINCORPORATED ALACHUA COUNTY THAT INCLUDES PARCEL NO.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01925-010-000</w:t>
                      </w:r>
                      <w:r w:rsidRPr="008E6AA8">
                        <w:t xml:space="preserve">, AS MORE </w:t>
                      </w:r>
                      <w:r>
                        <w:t>PARTICULARLY</w:t>
                      </w:r>
                      <w:r w:rsidRPr="008E6AA8">
                        <w:t xml:space="preserve"> DESCRIBED IN THIS ORDINANCE, AS PETITIONED FOR BY THE PROPERTY OWNER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EED26" w14:textId="77777777" w:rsidR="00B97561" w:rsidRDefault="00B97561">
      <w:pPr>
        <w:pStyle w:val="BodyText"/>
        <w:spacing w:before="6"/>
        <w:rPr>
          <w:i/>
          <w:sz w:val="16"/>
        </w:rPr>
      </w:pPr>
    </w:p>
    <w:p w14:paraId="238CBAD3" w14:textId="77777777" w:rsidR="00B97561" w:rsidRDefault="0075395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City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business impact estimate is required by state </w:t>
      </w:r>
      <w:proofErr w:type="spellStart"/>
      <w:r>
        <w:t>law</w:t>
      </w:r>
      <w:r>
        <w:rPr>
          <w:vertAlign w:val="superscript"/>
        </w:rPr>
        <w:t>1</w:t>
      </w:r>
      <w:proofErr w:type="spellEnd"/>
      <w:r>
        <w:t xml:space="preserve"> for the proposed ordinance. This Business Impact Estimate may be revised following its initial posting.</w:t>
      </w:r>
    </w:p>
    <w:p w14:paraId="68E7F968" w14:textId="77777777" w:rsidR="00B97561" w:rsidRDefault="00B97561">
      <w:pPr>
        <w:pStyle w:val="BodyText"/>
        <w:spacing w:before="11"/>
        <w:rPr>
          <w:sz w:val="20"/>
        </w:rPr>
      </w:pPr>
    </w:p>
    <w:p w14:paraId="2657F2EF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170F80BC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48CA71D5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 xml:space="preserve">The proposed ordinance relates to the adoption of budgets or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197DC170" w14:textId="77777777" w:rsidR="00B97561" w:rsidRDefault="0075395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08729CFD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2FFD4B56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33FE947" w14:textId="77777777" w:rsidR="00B97561" w:rsidRDefault="00753954">
      <w:pPr>
        <w:pStyle w:val="BodyText"/>
        <w:spacing w:before="3"/>
        <w:ind w:left="220"/>
        <w:jc w:val="both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6DAB75C3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65D19FE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35EFD6F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D162269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6532F2D4" w14:textId="77777777" w:rsidR="00753954" w:rsidRDefault="00753954" w:rsidP="00753954">
      <w:pPr>
        <w:pStyle w:val="BodyText"/>
      </w:pPr>
    </w:p>
    <w:p w14:paraId="6E9AA34D" w14:textId="77777777" w:rsidR="00753954" w:rsidRDefault="00753954" w:rsidP="00753954">
      <w:pPr>
        <w:pStyle w:val="BodyText"/>
        <w:ind w:left="219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6DB7753" w14:textId="77777777" w:rsidR="00753954" w:rsidRDefault="00753954" w:rsidP="00753954">
      <w:pPr>
        <w:pStyle w:val="BodyText"/>
        <w:ind w:left="219"/>
      </w:pPr>
    </w:p>
    <w:p w14:paraId="08D9ED1F" w14:textId="3D77BD94" w:rsidR="00B97561" w:rsidRDefault="00753954" w:rsidP="00753954">
      <w:pPr>
        <w:pStyle w:val="BodyText"/>
        <w:spacing w:before="6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CA713" wp14:editId="685257AC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8EF4F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Statutes.</w:t>
      </w:r>
    </w:p>
    <w:p w14:paraId="40527286" w14:textId="77777777" w:rsidR="00B97561" w:rsidRDefault="00B97561" w:rsidP="00753954">
      <w:pPr>
        <w:tabs>
          <w:tab w:val="left" w:pos="1377"/>
          <w:tab w:val="left" w:pos="1389"/>
        </w:tabs>
        <w:spacing w:before="80"/>
        <w:ind w:right="217"/>
      </w:pPr>
    </w:p>
    <w:sectPr w:rsidR="00B97561" w:rsidSect="00753954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54D68"/>
    <w:multiLevelType w:val="hybridMultilevel"/>
    <w:tmpl w:val="BB867F22"/>
    <w:lvl w:ilvl="0" w:tplc="D4DEEF36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48BD4E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040C9548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87EE3868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3C54AF7A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47D412F4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A184DB78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17429DEA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A99654B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3B46E5"/>
    <w:multiLevelType w:val="hybridMultilevel"/>
    <w:tmpl w:val="FEA8FBDA"/>
    <w:lvl w:ilvl="0" w:tplc="857A006C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E4C468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447A519A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E10C1D1C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FF1A3528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D0609346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56D484FE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A7A00E24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E2F691B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2" w15:restartNumberingAfterBreak="0">
    <w:nsid w:val="66977ABA"/>
    <w:multiLevelType w:val="hybridMultilevel"/>
    <w:tmpl w:val="E7EE5024"/>
    <w:lvl w:ilvl="0" w:tplc="F0AA7258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9CF34C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B4E1D6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516295EE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6CEAD072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55FC25D8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331E5968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490EEC2C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1A56B67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num w:numId="1" w16cid:durableId="1900045349">
    <w:abstractNumId w:val="1"/>
  </w:num>
  <w:num w:numId="2" w16cid:durableId="841626235">
    <w:abstractNumId w:val="2"/>
  </w:num>
  <w:num w:numId="3" w16cid:durableId="13940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7561"/>
    <w:rsid w:val="001726D5"/>
    <w:rsid w:val="00753954"/>
    <w:rsid w:val="008F37B8"/>
    <w:rsid w:val="00B9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7493"/>
  <w15:docId w15:val="{697E188B-8124-4558-9AC9-8985A9F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Jeannene Mironack</cp:lastModifiedBy>
  <cp:revision>4</cp:revision>
  <dcterms:created xsi:type="dcterms:W3CDTF">2023-11-27T19:39:00Z</dcterms:created>
  <dcterms:modified xsi:type="dcterms:W3CDTF">2024-07-08T17:16:00Z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